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1D" w:rsidRDefault="000C0E5D" w:rsidP="000C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5D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C0E5D">
        <w:rPr>
          <w:rFonts w:ascii="Times New Roman" w:hAnsi="Times New Roman" w:cs="Times New Roman"/>
          <w:b/>
          <w:sz w:val="28"/>
          <w:szCs w:val="28"/>
        </w:rPr>
        <w:t xml:space="preserve">1-2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E5D">
        <w:rPr>
          <w:rFonts w:ascii="Times New Roman" w:hAnsi="Times New Roman" w:cs="Times New Roman"/>
          <w:b/>
          <w:sz w:val="28"/>
          <w:szCs w:val="28"/>
        </w:rPr>
        <w:t xml:space="preserve"> 5 класс (изобразительное искусство)</w:t>
      </w:r>
    </w:p>
    <w:p w:rsidR="000C0E5D" w:rsidRDefault="000C0E5D" w:rsidP="000C0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Искусство Гжели</w:t>
      </w:r>
    </w:p>
    <w:p w:rsidR="000C0E5D" w:rsidRDefault="000C0E5D" w:rsidP="000C0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>Познакомить с историей промысла Гжельской керамики, научить основным принципам композиции, особенностями росписи посуды, создать эскиз блюда.</w:t>
      </w:r>
    </w:p>
    <w:p w:rsidR="000C0E5D" w:rsidRDefault="000C0E5D" w:rsidP="000C0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5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образцы посуды в школьном музее, альбомы с фото гжельской керамики, акварель, белая бумага  А-4, кисти белка № 3-5, фарфоровое блюдце для палитры.</w:t>
      </w:r>
    </w:p>
    <w:p w:rsidR="000C0E5D" w:rsidRDefault="000C0E5D" w:rsidP="000C0E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E5D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0C0E5D" w:rsidRPr="000C0E5D" w:rsidRDefault="000C0E5D" w:rsidP="000C0E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E5D">
        <w:rPr>
          <w:rFonts w:ascii="Times New Roman" w:hAnsi="Times New Roman" w:cs="Times New Roman"/>
          <w:sz w:val="28"/>
          <w:szCs w:val="28"/>
        </w:rPr>
        <w:t>Орг. часть – 5 мин.</w:t>
      </w:r>
    </w:p>
    <w:p w:rsidR="000C0E5D" w:rsidRPr="000C0E5D" w:rsidRDefault="000C0E5D" w:rsidP="000C0E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E5D">
        <w:rPr>
          <w:rFonts w:ascii="Times New Roman" w:hAnsi="Times New Roman" w:cs="Times New Roman"/>
          <w:sz w:val="28"/>
          <w:szCs w:val="28"/>
        </w:rPr>
        <w:t>Теоретическая часть – 20 мин.</w:t>
      </w:r>
    </w:p>
    <w:p w:rsidR="000C0E5D" w:rsidRPr="000C0E5D" w:rsidRDefault="000C0E5D" w:rsidP="000C0E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E5D">
        <w:rPr>
          <w:rFonts w:ascii="Times New Roman" w:hAnsi="Times New Roman" w:cs="Times New Roman"/>
          <w:sz w:val="28"/>
          <w:szCs w:val="28"/>
        </w:rPr>
        <w:t>Практическая часть – 60 мин.</w:t>
      </w:r>
    </w:p>
    <w:p w:rsidR="000C0E5D" w:rsidRDefault="000C0E5D" w:rsidP="000C0E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E5D">
        <w:rPr>
          <w:rFonts w:ascii="Times New Roman" w:hAnsi="Times New Roman" w:cs="Times New Roman"/>
          <w:sz w:val="28"/>
          <w:szCs w:val="28"/>
        </w:rPr>
        <w:t>Итоговая часть – 5 мин.</w:t>
      </w:r>
    </w:p>
    <w:p w:rsidR="000C0E5D" w:rsidRDefault="000C0E5D" w:rsidP="000C0E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5D">
        <w:rPr>
          <w:rFonts w:ascii="Times New Roman" w:hAnsi="Times New Roman" w:cs="Times New Roman"/>
          <w:b/>
          <w:sz w:val="28"/>
          <w:szCs w:val="28"/>
        </w:rPr>
        <w:t>История Гжельской керамики</w:t>
      </w:r>
    </w:p>
    <w:p w:rsidR="000C0E5D" w:rsidRDefault="000C0E5D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Гончарное ремесло в России имеет глубокие корни и исторические традиции. Многие промыслы, занятые изготовлением керамики, сохраняют свою и</w:t>
      </w:r>
      <w:r w:rsidR="00996A05">
        <w:rPr>
          <w:rFonts w:ascii="Times New Roman" w:hAnsi="Times New Roman" w:cs="Times New Roman"/>
          <w:sz w:val="28"/>
          <w:szCs w:val="28"/>
        </w:rPr>
        <w:t>звестность и сегодня. Одно из первых мест занимает Гжель – самый крупный керамический промысел по масштабам производства.</w:t>
      </w:r>
    </w:p>
    <w:p w:rsidR="00996A05" w:rsidRDefault="00996A05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промысла</w:t>
      </w:r>
      <w:r w:rsidRPr="00996A05">
        <w:rPr>
          <w:rFonts w:ascii="Times New Roman" w:hAnsi="Times New Roman" w:cs="Times New Roman"/>
          <w:b/>
          <w:i/>
          <w:sz w:val="28"/>
          <w:szCs w:val="28"/>
        </w:rPr>
        <w:t xml:space="preserve"> Гжель</w:t>
      </w:r>
      <w:r>
        <w:rPr>
          <w:rFonts w:ascii="Times New Roman" w:hAnsi="Times New Roman" w:cs="Times New Roman"/>
          <w:sz w:val="28"/>
          <w:szCs w:val="28"/>
        </w:rPr>
        <w:t xml:space="preserve"> связано с целым районом Подмосковья, где издавна почти все население деревень изготавливает посуду, черепицу, изразцы. В 17 в. Промысел официально призван как производитель керамической посуды высокого качества. А с середины 18 в. Гжельские мастера освоили технику майолики, позволяющей изготавливать посуду с многоцветной росписью по белой эмали. Кувшины и квасники, большие и маленькие тарелки, кружки украшали изображениями цветов, птиц, деревьев, архитектурных сооружений. Все эти мотивы мастера выполняли с хорошим пониманием декоративного характера рисунков, смело вводили синий, желтый, зеленый цвета в коричневых контурах. Роспись посуды дополняли фигурки людей, птиц, животных.</w:t>
      </w:r>
    </w:p>
    <w:p w:rsidR="00996A05" w:rsidRDefault="00996A05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метод открывал широкий путь для фантазии мастеров. Кувшины,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чайники превращались в скульптурные композиции. Их ручки приобретали форму веток, а носики заканчивались головой птицы.</w:t>
      </w:r>
      <w:r w:rsidR="00EA232A">
        <w:rPr>
          <w:rFonts w:ascii="Times New Roman" w:hAnsi="Times New Roman" w:cs="Times New Roman"/>
          <w:sz w:val="28"/>
          <w:szCs w:val="28"/>
        </w:rPr>
        <w:t xml:space="preserve"> Каждый элемент не был копией реального мотива. Он остроумно перерабатывался в декоративную форму.</w:t>
      </w:r>
    </w:p>
    <w:p w:rsidR="00EA232A" w:rsidRDefault="00EA232A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открытия русским ученым Д. Виноградовым состава фарфоровой массы, в Гжели началось освоение нового материала – фарфора. Увлечение фарфором, поддержанное большим спросом на него, привело к постепенному сокращению производства майолики. С нач. 19 в. Фарфор и фаянс заняли господствующее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 в гжельском промысле. Ощущается экономический расцвет производства. Крестьянские мастерские и артели перерастают в небольшие заводы.</w:t>
      </w:r>
    </w:p>
    <w:p w:rsidR="00EA232A" w:rsidRDefault="00EA232A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изделия дополняются новыми видами продукции – подсвечниками, чернильницами, масленками, молочниками, сахарницами, солонками, салатниками и др. Многоцветная кистевая роспись в сочетании с золотом украшала чайные сервизы, вазы для цветов. Посудные изделия дополняла скульптура, изображающая жанровые сцены. </w:t>
      </w:r>
      <w:r w:rsidR="00473A3B">
        <w:rPr>
          <w:rFonts w:ascii="Times New Roman" w:hAnsi="Times New Roman" w:cs="Times New Roman"/>
          <w:sz w:val="28"/>
          <w:szCs w:val="28"/>
        </w:rPr>
        <w:t>При наличии крупных фарфоровых заводов – конкурентов Гжели – промысел сохранял в фарфоре характер народного искусства с его наивной трактовкой изображений и непосредственным отбором мотивов и сюжетов из окружающей жизни.</w:t>
      </w:r>
    </w:p>
    <w:p w:rsidR="00473A3B" w:rsidRDefault="00473A3B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второй пол. 19 в. Работы гжельских мастеров перестраиваются на сдержанную гамму росписи с господством в ней синей краски – кобальта. Его сочетание с белым фарфором, подкрепленное золотыми отводками, составило новую линию развития искусства Гжели.</w:t>
      </w:r>
    </w:p>
    <w:p w:rsidR="00473A3B" w:rsidRDefault="00473A3B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 в. Крупные фарфоровые заводы теснят гжельскую продукцию. Применяя не ручную роспись, а механические способы декорирования (печать, декалькомания), они выпускают дешевые изделия, по сравнению с Гжелью.</w:t>
      </w:r>
    </w:p>
    <w:p w:rsidR="00473A3B" w:rsidRDefault="00473A3B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ВОВ наступает подлинное возрождение Гжели. Эта работа была связана с восстановлением народного приема росписи, где широкий мазок с прорисовкой деталей создавал законченный рисунок. Одновременно шел поиск пластической формы изделий. Они оформлялись кобальтовой краской, которая при обжиге как по волшебству становилась </w:t>
      </w:r>
      <w:proofErr w:type="gramStart"/>
      <w:r w:rsidR="00FE13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1394">
        <w:rPr>
          <w:rFonts w:ascii="Times New Roman" w:hAnsi="Times New Roman" w:cs="Times New Roman"/>
          <w:sz w:val="28"/>
          <w:szCs w:val="28"/>
        </w:rPr>
        <w:t xml:space="preserve"> черной - </w:t>
      </w:r>
      <w:r>
        <w:rPr>
          <w:rFonts w:ascii="Times New Roman" w:hAnsi="Times New Roman" w:cs="Times New Roman"/>
          <w:sz w:val="28"/>
          <w:szCs w:val="28"/>
        </w:rPr>
        <w:t>синей.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D4" w:rsidRDefault="00FE139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искусства Гжели в последнее время идет очень целенаправленно и признано в России и за рубежом. Даже при наличии только синей росписи по белому фону, Гжель интересна и разнообразна по форме и композиционно. Сейчас продукция представлена широким ассортиментом чайных и кофейных сервизов, ваз, подсвечников и люстр, столовых сервизов, декоративных тарелок и мелко фигурной пластики. В каждой вещи мы видим неповторимый авторский почерк, характер росписи и мазков, композиций. В росписях – гирлянды, букеты и узоры, сюжетные сценки, пейзажи с архитектурой Изображения завораживают фантазией художников, несмотря на некоторую декоративность и условность изображений</w:t>
      </w:r>
      <w:r w:rsidR="006F10D4">
        <w:rPr>
          <w:rFonts w:ascii="Times New Roman" w:hAnsi="Times New Roman" w:cs="Times New Roman"/>
          <w:sz w:val="28"/>
          <w:szCs w:val="28"/>
        </w:rPr>
        <w:t>.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D4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выполнить эскиз блюда или подноса. Роспись должна соответствовать характеру росписи Гжели и этапам её выполнения. 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необходимо познакомиться с некоторыми принципами составления композиции: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равновесие частей и целого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симметрия и асимметрия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взаимосвязи пятен и линий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композиционный центр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</w:t>
      </w:r>
    </w:p>
    <w:p w:rsidR="006F10D4" w:rsidRDefault="006F10D4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блюде (подносе) найти центр. Определить характер композиции (цветы в букете, или одиночный цветок). Найти ось симметрии. Относительно оси должно сохраняться равновесие линий и пятен (по крупности).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продумать характер объектов (например, цветы – розы, пионы, ромашки) и линий.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Композиция может быть не очень сложной, но лаконичной. </w:t>
      </w:r>
      <w:r w:rsidR="008E7493">
        <w:rPr>
          <w:rFonts w:ascii="Times New Roman" w:hAnsi="Times New Roman" w:cs="Times New Roman"/>
          <w:sz w:val="28"/>
          <w:szCs w:val="28"/>
        </w:rPr>
        <w:t xml:space="preserve">Композиция должна быть завершенной, равновесной (не перегруженной), т.е. </w:t>
      </w:r>
      <w:proofErr w:type="gramStart"/>
      <w:r w:rsidR="008E7493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8E7493">
        <w:rPr>
          <w:rFonts w:ascii="Times New Roman" w:hAnsi="Times New Roman" w:cs="Times New Roman"/>
          <w:sz w:val="28"/>
          <w:szCs w:val="28"/>
        </w:rPr>
        <w:t xml:space="preserve"> нет ли пустых мест в композиции подноса. В составлении композиции ведущая</w:t>
      </w:r>
      <w:r w:rsidR="008E7493" w:rsidRPr="008E7493">
        <w:rPr>
          <w:rFonts w:ascii="Times New Roman" w:hAnsi="Times New Roman" w:cs="Times New Roman"/>
          <w:sz w:val="28"/>
          <w:szCs w:val="28"/>
        </w:rPr>
        <w:t xml:space="preserve"> </w:t>
      </w:r>
      <w:r w:rsidR="008E7493">
        <w:rPr>
          <w:rFonts w:ascii="Times New Roman" w:hAnsi="Times New Roman" w:cs="Times New Roman"/>
          <w:sz w:val="28"/>
          <w:szCs w:val="28"/>
        </w:rPr>
        <w:t>роль отводится собственному</w:t>
      </w:r>
      <w:r w:rsidR="008E7493" w:rsidRPr="008E7493">
        <w:rPr>
          <w:rFonts w:ascii="Times New Roman" w:hAnsi="Times New Roman" w:cs="Times New Roman"/>
          <w:sz w:val="28"/>
          <w:szCs w:val="28"/>
        </w:rPr>
        <w:t xml:space="preserve"> </w:t>
      </w:r>
      <w:r w:rsidR="008E7493">
        <w:rPr>
          <w:rFonts w:ascii="Times New Roman" w:hAnsi="Times New Roman" w:cs="Times New Roman"/>
          <w:sz w:val="28"/>
          <w:szCs w:val="28"/>
        </w:rPr>
        <w:t>художественному чутью.</w:t>
      </w:r>
    </w:p>
    <w:p w:rsidR="008E7493" w:rsidRDefault="008E7493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выполнения росписи строится на мазках. Характер мазка определяется формой цветка (круглый, овальный, каплевидный). Цветы выполняются кистью № 4-5, а мелкие линии и детали - №1-3. Кисть лучше выбрать беличью. </w:t>
      </w:r>
    </w:p>
    <w:p w:rsidR="008E7493" w:rsidRDefault="008E7493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 в этом случае помогает добиться прозрачности изображения.</w:t>
      </w:r>
    </w:p>
    <w:p w:rsidR="008E7493" w:rsidRDefault="008E7493" w:rsidP="00996A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493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Мастер-класс</w:t>
      </w:r>
    </w:p>
    <w:p w:rsidR="008E7493" w:rsidRDefault="008E7493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обязан выполнить с детьми и упражнения и собственную композицию в круге. Упражнения следующие: в линию выполняются капельки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кистью №3-4. Достигается аккуратность и одинаковость в строчке элементов. Листики также выполняются в линию, стараясь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заюстрить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кончик листика кистью. Листик обязательно </w:t>
      </w:r>
      <w:proofErr w:type="gramStart"/>
      <w:r w:rsidR="007C13FF">
        <w:rPr>
          <w:rFonts w:ascii="Times New Roman" w:hAnsi="Times New Roman" w:cs="Times New Roman"/>
          <w:sz w:val="28"/>
          <w:szCs w:val="28"/>
        </w:rPr>
        <w:t>д. б</w:t>
      </w:r>
      <w:proofErr w:type="gramEnd"/>
      <w:r w:rsidR="007C13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веточкой</w:t>
      </w:r>
      <w:r w:rsidR="007C13FF">
        <w:rPr>
          <w:rFonts w:ascii="Times New Roman" w:hAnsi="Times New Roman" w:cs="Times New Roman"/>
          <w:sz w:val="28"/>
          <w:szCs w:val="28"/>
        </w:rPr>
        <w:t>. Тонкой кистью №1-2 выполнить наклонные линии, решетки, сетки, которые понадобятся для бордюров. Далее выполнить два типа цветка: розу и ромашку.</w:t>
      </w:r>
    </w:p>
    <w:p w:rsidR="007C13FF" w:rsidRDefault="007C13FF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выполняет не сложный букет. Начать лучше с характера стебелька, на котором расположатся цветы, бутоны и листья. </w:t>
      </w:r>
    </w:p>
    <w:p w:rsidR="007C13FF" w:rsidRDefault="007C13FF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подносы учениками, они вырезают свои изделия по контуру, делают бордюры и приклеивают их на темную тонированную бумагу для лучшего восприятия. Проводится оценка работ.</w:t>
      </w:r>
    </w:p>
    <w:p w:rsidR="007C13FF" w:rsidRDefault="007C13FF" w:rsidP="00996A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FF">
        <w:rPr>
          <w:rFonts w:ascii="Times New Roman" w:hAnsi="Times New Roman" w:cs="Times New Roman"/>
          <w:b/>
          <w:sz w:val="28"/>
          <w:szCs w:val="28"/>
        </w:rPr>
        <w:t>Вопросы для контроля:</w:t>
      </w:r>
    </w:p>
    <w:p w:rsidR="007C13FF" w:rsidRPr="007C13FF" w:rsidRDefault="007C13FF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FF">
        <w:rPr>
          <w:rFonts w:ascii="Times New Roman" w:hAnsi="Times New Roman" w:cs="Times New Roman"/>
          <w:sz w:val="28"/>
          <w:szCs w:val="28"/>
        </w:rPr>
        <w:t>- Каков характер гжельской  росписи?</w:t>
      </w:r>
    </w:p>
    <w:p w:rsidR="007C13FF" w:rsidRPr="007C13FF" w:rsidRDefault="007C13FF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FF">
        <w:rPr>
          <w:rFonts w:ascii="Times New Roman" w:hAnsi="Times New Roman" w:cs="Times New Roman"/>
          <w:sz w:val="28"/>
          <w:szCs w:val="28"/>
        </w:rPr>
        <w:t>- Какие инструменты мы применяли и для чего?</w:t>
      </w:r>
    </w:p>
    <w:p w:rsidR="007C13FF" w:rsidRPr="007C13FF" w:rsidRDefault="00A068DE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цвет росписи</w:t>
      </w:r>
      <w:bookmarkStart w:id="0" w:name="_GoBack"/>
      <w:bookmarkEnd w:id="0"/>
      <w:r w:rsidR="007C13FF" w:rsidRPr="007C13FF">
        <w:rPr>
          <w:rFonts w:ascii="Times New Roman" w:hAnsi="Times New Roman" w:cs="Times New Roman"/>
          <w:sz w:val="28"/>
          <w:szCs w:val="28"/>
        </w:rPr>
        <w:t>?</w:t>
      </w:r>
    </w:p>
    <w:p w:rsidR="007C13FF" w:rsidRPr="007C13FF" w:rsidRDefault="007C13FF" w:rsidP="0099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FF">
        <w:rPr>
          <w:rFonts w:ascii="Times New Roman" w:hAnsi="Times New Roman" w:cs="Times New Roman"/>
          <w:sz w:val="28"/>
          <w:szCs w:val="28"/>
        </w:rPr>
        <w:t>- Принципы композиционного решения.</w:t>
      </w:r>
    </w:p>
    <w:sectPr w:rsidR="007C13FF" w:rsidRPr="007C13FF" w:rsidSect="00EA23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C1C"/>
    <w:multiLevelType w:val="hybridMultilevel"/>
    <w:tmpl w:val="F49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5D"/>
    <w:rsid w:val="000C0E5D"/>
    <w:rsid w:val="0027621D"/>
    <w:rsid w:val="00473A3B"/>
    <w:rsid w:val="006F10D4"/>
    <w:rsid w:val="007C13FF"/>
    <w:rsid w:val="008E7493"/>
    <w:rsid w:val="00996A05"/>
    <w:rsid w:val="00A068DE"/>
    <w:rsid w:val="00C23E24"/>
    <w:rsid w:val="00EA232A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2014-11-18T15:18:00Z</cp:lastPrinted>
  <dcterms:created xsi:type="dcterms:W3CDTF">2014-08-08T18:17:00Z</dcterms:created>
  <dcterms:modified xsi:type="dcterms:W3CDTF">2014-11-18T15:19:00Z</dcterms:modified>
</cp:coreProperties>
</file>